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b/>
          <w:color w:val="17365D" w:themeColor="text2" w:themeShade="BF"/>
          <w:sz w:val="40"/>
          <w:szCs w:val="40"/>
        </w:rPr>
      </w:pPr>
      <w:r>
        <w:rPr>
          <w:rFonts w:ascii="Arial" w:hAnsi="Arial" w:cs="Arial"/>
          <w:b/>
          <w:color w:val="17365D" w:themeColor="text2" w:themeShade="BF"/>
          <w:sz w:val="40"/>
          <w:szCs w:val="40"/>
        </w:rPr>
        <w:t xml:space="preserve">Instrukcije za nastavu u letnjem semestru školske </w:t>
      </w:r>
      <w:bookmarkStart w:id="0" w:name="_GoBack"/>
      <w:bookmarkEnd w:id="0"/>
      <w:r>
        <w:rPr>
          <w:rFonts w:ascii="Arial" w:hAnsi="Arial" w:cs="Arial"/>
          <w:b/>
          <w:color w:val="17365D" w:themeColor="text2" w:themeShade="BF"/>
          <w:sz w:val="40"/>
          <w:szCs w:val="40"/>
        </w:rPr>
        <w:t>2020/2021 za OAS i DAS</w:t>
      </w:r>
    </w:p>
    <w:p>
      <w:pPr>
        <w:jc w:val="center"/>
        <w:rPr>
          <w:rFonts w:ascii="Arial" w:hAnsi="Arial" w:cs="Arial"/>
          <w:b/>
          <w:color w:val="17365D" w:themeColor="text2" w:themeShade="BF"/>
          <w:sz w:val="40"/>
          <w:szCs w:val="40"/>
        </w:rPr>
      </w:pPr>
      <w:r>
        <w:rPr>
          <w:rFonts w:ascii="Arial" w:hAnsi="Arial" w:cs="Arial"/>
          <w:b/>
          <w:color w:val="17365D" w:themeColor="text2" w:themeShade="BF"/>
          <w:sz w:val="40"/>
          <w:szCs w:val="40"/>
        </w:rPr>
        <w:t>Prijava na e- learaning sistem Saobraćajnog fakulteta nastave na daljinu</w:t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Drage koleginice i kolege, </w:t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Pored osnovnih instrukcija koje su bile u prethodnom obevešternju sada ću Vam pružiti osnovne informacije o prijavi na slušanje predmeta na daljinu preko e-learning servisa Saobraćajnog fakulteta .</w:t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Neophodno je da pristupite sistem</w:t>
      </w:r>
      <w:r>
        <w:rPr>
          <w:rFonts w:hint="default" w:ascii="Arial" w:hAnsi="Arial" w:cs="Arial"/>
          <w:b/>
          <w:bCs/>
          <w:iCs/>
          <w:color w:val="17365D" w:themeColor="text2" w:themeShade="BF"/>
          <w:sz w:val="24"/>
          <w:szCs w:val="24"/>
          <w:lang w:val="en-US"/>
        </w:rPr>
        <w:t>u</w: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 preko web sajta fakulteta preko adrese</w:t>
      </w:r>
    </w:p>
    <w:p>
      <w:pPr>
        <w:jc w:val="both"/>
        <w:rPr>
          <w:rStyle w:val="5"/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26" o:spid="_x0000_s1026" o:spt="32" type="#_x0000_t32" style="position:absolute;left:0pt;flip:x;margin-left:271.5pt;margin-top:4.8pt;height:35.25pt;width:41.25pt;z-index:251659264;mso-width-relative:page;mso-height-relative:page;" o:connectortype="straight" filled="f" stroked="t" coordsize="21600,21600">
            <v:path arrowok="t"/>
            <v:fill on="f" focussize="0,0"/>
            <v:stroke weight="10pt" color="#FF0000" endarrow="block"/>
            <v:imagedata o:title=""/>
            <o:lock v:ext="edit"/>
          </v:shape>
        </w:pict>
      </w:r>
      <w:r>
        <w:rPr>
          <w:rFonts w:ascii="Arial" w:hAnsi="Arial" w:cs="Arial"/>
          <w:b/>
          <w:bCs/>
          <w:iCs/>
          <w:color w:val="auto"/>
          <w:sz w:val="24"/>
          <w:szCs w:val="24"/>
          <w:u w:val="none"/>
        </w:rPr>
        <w:fldChar w:fldCharType="begin"/>
      </w:r>
      <w:r>
        <w:rPr>
          <w:rFonts w:ascii="Arial" w:hAnsi="Arial" w:cs="Arial"/>
          <w:b/>
          <w:bCs/>
          <w:iCs/>
          <w:color w:val="auto"/>
          <w:sz w:val="24"/>
          <w:szCs w:val="24"/>
          <w:u w:val="none"/>
        </w:rPr>
        <w:instrText xml:space="preserve"> HYPERLINK "https://www.sf.bg.ac.rs/" </w:instrText>
      </w:r>
      <w:r>
        <w:rPr>
          <w:rFonts w:ascii="Arial" w:hAnsi="Arial" w:cs="Arial"/>
          <w:b/>
          <w:bCs/>
          <w:iCs/>
          <w:color w:val="auto"/>
          <w:sz w:val="24"/>
          <w:szCs w:val="24"/>
          <w:u w:val="none"/>
        </w:rPr>
        <w:fldChar w:fldCharType="separate"/>
      </w:r>
      <w:r>
        <w:rPr>
          <w:rStyle w:val="5"/>
          <w:rFonts w:ascii="Arial" w:hAnsi="Arial" w:cs="Arial"/>
          <w:b/>
          <w:bCs/>
          <w:iCs/>
          <w:sz w:val="24"/>
          <w:szCs w:val="24"/>
        </w:rPr>
        <w:t>https://www.sf.bg.ac.rs/</w:t>
      </w:r>
    </w:p>
    <w:p>
      <w:pPr>
        <w:jc w:val="center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auto"/>
          <w:sz w:val="24"/>
          <w:szCs w:val="24"/>
          <w:u w:val="none"/>
        </w:rPr>
        <w:fldChar w:fldCharType="end"/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3800475" cy="290068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91" t="8791" r="18719"/>
                    <a:stretch>
                      <a:fillRect/>
                    </a:stretch>
                  </pic:blipFill>
                  <pic:spPr>
                    <a:xfrm>
                      <a:off x="0" y="0"/>
                      <a:ext cx="3802807" cy="290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Nakon toga kliknite na link STUDIRANJE na glavnom meniju.</w:t>
      </w:r>
    </w:p>
    <w:p>
      <w:pPr>
        <w:jc w:val="center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27" o:spid="_x0000_s1027" o:spt="32" type="#_x0000_t32" style="position:absolute;left:0pt;flip:x;margin-left:267.75pt;margin-top:100.7pt;height:35.25pt;width:41.25pt;z-index:251660288;mso-width-relative:page;mso-height-relative:page;" o:connectortype="straight" filled="f" stroked="t" coordsize="21600,21600">
            <v:path arrowok="t"/>
            <v:fill on="f" focussize="0,0"/>
            <v:stroke weight="10pt" color="#FF0000" endarrow="block"/>
            <v:imagedata o:title=""/>
            <o:lock v:ext="edit"/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4010025" cy="32956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85" t="8223" r="2172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color w:val="17365D" w:themeColor="text2" w:themeShade="BF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Ako ste na Osnovnim akademskim studijama pristupite E learning servisu klikom na link </w:t>
      </w:r>
      <w:r>
        <w:fldChar w:fldCharType="begin"/>
      </w:r>
      <w:r>
        <w:instrText xml:space="preserve"> HYPERLINK "http://nastava.sf.bg.ac.rs/" \t "_blank" </w:instrText>
      </w:r>
      <w:r>
        <w:fldChar w:fldCharType="separate"/>
      </w:r>
      <w:r>
        <w:rPr>
          <w:rStyle w:val="5"/>
          <w:rFonts w:ascii="Arial" w:hAnsi="Arial" w:cs="Arial"/>
          <w:b/>
          <w:color w:val="17365D" w:themeColor="text2" w:themeShade="BF"/>
          <w:sz w:val="28"/>
          <w:szCs w:val="28"/>
          <w:u w:val="none"/>
        </w:rPr>
        <w:t>E-learning сервис</w:t>
      </w:r>
      <w:r>
        <w:rPr>
          <w:rStyle w:val="5"/>
          <w:rFonts w:ascii="Arial" w:hAnsi="Arial" w:cs="Arial"/>
          <w:b/>
          <w:color w:val="17365D" w:themeColor="text2" w:themeShade="BF"/>
          <w:sz w:val="28"/>
          <w:szCs w:val="28"/>
          <w:u w:val="none"/>
        </w:rPr>
        <w:fldChar w:fldCharType="end"/>
      </w:r>
      <w:r>
        <w:rPr>
          <w:rFonts w:ascii="Arial" w:hAnsi="Arial" w:cs="Arial"/>
          <w:b/>
          <w:color w:val="17365D" w:themeColor="text2" w:themeShade="BF"/>
        </w:rPr>
        <w:t xml:space="preserve"> </w:t>
      </w:r>
    </w:p>
    <w:p>
      <w:pPr>
        <w:jc w:val="both"/>
        <w:rPr>
          <w:rFonts w:ascii="Arial" w:hAnsi="Arial" w:cs="Arial"/>
          <w:b/>
          <w:color w:val="17365D" w:themeColor="text2" w:themeShade="BF"/>
        </w:rPr>
      </w:pPr>
    </w:p>
    <w:p>
      <w:pPr>
        <w:jc w:val="both"/>
        <w:rPr>
          <w:rFonts w:ascii="Arial" w:hAnsi="Arial" w:cs="Arial"/>
          <w:b/>
          <w:color w:val="17365D" w:themeColor="text2" w:themeShade="BF"/>
        </w:rPr>
      </w:pPr>
    </w:p>
    <w:p>
      <w:pPr>
        <w:jc w:val="both"/>
        <w:rPr>
          <w:rFonts w:ascii="Arial" w:hAnsi="Arial" w:cs="Arial"/>
          <w:b/>
          <w:color w:val="17365D" w:themeColor="text2" w:themeShade="BF"/>
        </w:rPr>
      </w:pPr>
      <w:r>
        <w:rPr>
          <w:rFonts w:ascii="Arial" w:hAnsi="Arial" w:cs="Arial"/>
          <w:b/>
          <w:color w:val="17365D" w:themeColor="text2" w:themeShade="BF"/>
        </w:rPr>
        <w:t>Prikazaću način prijave studenata  Pera Peric na predmet Performance transportnih vazduhoplova  koji pripada Modulu za vazdušni saobraćaj I transport.</w:t>
      </w:r>
    </w:p>
    <w:p>
      <w:pPr>
        <w:jc w:val="both"/>
        <w:rPr>
          <w:rFonts w:ascii="Arial" w:hAnsi="Arial" w:cs="Arial"/>
          <w:b/>
          <w:color w:val="17365D" w:themeColor="text2" w:themeShade="BF"/>
        </w:rPr>
      </w:pPr>
    </w:p>
    <w:p>
      <w:pPr>
        <w:jc w:val="both"/>
        <w:rPr>
          <w:rFonts w:ascii="Arial" w:hAnsi="Arial" w:cs="Arial"/>
          <w:b/>
          <w:color w:val="17365D" w:themeColor="text2" w:themeShade="BF"/>
        </w:rPr>
      </w:pPr>
      <w:r>
        <w:rPr>
          <w:rFonts w:ascii="Arial" w:hAnsi="Arial" w:cs="Arial"/>
          <w:b/>
          <w:color w:val="17365D" w:themeColor="text2" w:themeShade="BF"/>
        </w:rPr>
        <w:t xml:space="preserve">Nakon klika na </w:t>
      </w:r>
      <w:r>
        <w:fldChar w:fldCharType="begin"/>
      </w:r>
      <w:r>
        <w:instrText xml:space="preserve"> HYPERLINK "http://nastava.sf.bg.ac.rs/" \t "_blank" </w:instrText>
      </w:r>
      <w:r>
        <w:fldChar w:fldCharType="separate"/>
      </w:r>
      <w:r>
        <w:rPr>
          <w:rStyle w:val="5"/>
          <w:rFonts w:ascii="Arial" w:hAnsi="Arial" w:cs="Arial"/>
          <w:b/>
          <w:color w:val="17365D" w:themeColor="text2" w:themeShade="BF"/>
          <w:sz w:val="28"/>
          <w:szCs w:val="28"/>
          <w:u w:val="none"/>
        </w:rPr>
        <w:t>E-learning сервис</w:t>
      </w:r>
      <w:r>
        <w:rPr>
          <w:rStyle w:val="5"/>
          <w:rFonts w:ascii="Arial" w:hAnsi="Arial" w:cs="Arial"/>
          <w:b/>
          <w:color w:val="17365D" w:themeColor="text2" w:themeShade="BF"/>
          <w:sz w:val="28"/>
          <w:szCs w:val="28"/>
          <w:u w:val="none"/>
        </w:rPr>
        <w:fldChar w:fldCharType="end"/>
      </w:r>
      <w:r>
        <w:rPr>
          <w:rFonts w:ascii="Arial" w:hAnsi="Arial" w:cs="Arial"/>
          <w:b/>
          <w:color w:val="17365D" w:themeColor="text2" w:themeShade="BF"/>
          <w:sz w:val="28"/>
          <w:szCs w:val="28"/>
        </w:rPr>
        <w:t xml:space="preserve"> </w:t>
      </w:r>
      <w:r>
        <w:rPr>
          <w:rFonts w:ascii="Arial" w:hAnsi="Arial" w:cs="Arial"/>
          <w:b/>
          <w:color w:val="17365D" w:themeColor="text2" w:themeShade="BF"/>
        </w:rPr>
        <w:t xml:space="preserve">otvara se sledeća stranica sa svim modulima Fakulteta . </w:t>
      </w:r>
    </w:p>
    <w:p>
      <w:pPr>
        <w:jc w:val="both"/>
        <w:rPr>
          <w:rFonts w:ascii="Arial" w:hAnsi="Arial" w:cs="Arial"/>
          <w:b/>
          <w:color w:val="17365D" w:themeColor="text2" w:themeShade="BF"/>
        </w:rPr>
      </w:pPr>
    </w:p>
    <w:p>
      <w:pPr>
        <w:jc w:val="both"/>
        <w:rPr>
          <w:rFonts w:ascii="Arial" w:hAnsi="Arial" w:cs="Arial"/>
          <w:b/>
          <w:color w:val="17365D" w:themeColor="text2" w:themeShade="BF"/>
        </w:rPr>
      </w:pPr>
      <w:r>
        <w:rPr>
          <w:rFonts w:ascii="Arial" w:hAnsi="Arial" w:cs="Arial"/>
          <w:b/>
          <w:color w:val="17365D" w:themeColor="text2" w:themeShade="BF"/>
        </w:rPr>
        <w:t xml:space="preserve"> </w:t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29" o:spid="_x0000_s1029" o:spt="47" type="#_x0000_t47" style="position:absolute;left:0pt;margin-left:354.75pt;margin-top:209.25pt;height:55.95pt;width:126.1pt;z-index:251661312;mso-width-relative:page;mso-height-relative:page;" stroked="t" coordsize="21600,21600" adj="-31818,-32294,-1028,3475,-42498,31001,-41359,32718">
            <v:path arrowok="t"/>
            <v:fill focussize="0,0"/>
            <v:stroke weight="2.25pt" color="#FF0000" startarrow="classic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Kliknite modul na kojem se predmet nalazi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5212715" cy="3825240"/>
            <wp:effectExtent l="19050" t="0" r="679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58" t="6366" r="17994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5218600" cy="382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30" o:spid="_x0000_s1030" o:spt="47" type="#_x0000_t47" style="position:absolute;left:0pt;margin-left:351pt;margin-top:55.6pt;height:31.7pt;width:126.1pt;z-index:251662336;mso-width-relative:page;mso-height-relative:page;" stroked="t" coordsize="21600,21600" adj="-25600,75055,-1028,6132,-42498,2487,-41359,5519">
            <v:path arrowok="t"/>
            <v:fill focussize="0,0"/>
            <v:stroke weight="2.25pt" color="#FF0000" startarrow="classic"/>
            <v:imagedata o:title=""/>
            <o:lock v:ext="edit"/>
            <o:callout minusy="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Kliknite na predmet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5260340" cy="36976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62" r="17193" b="22989"/>
                    <a:stretch>
                      <a:fillRect/>
                    </a:stretch>
                  </pic:blipFill>
                  <pic:spPr>
                    <a:xfrm>
                      <a:off x="0" y="0"/>
                      <a:ext cx="5264162" cy="370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31" o:spid="_x0000_s1031" o:spt="47" type="#_x0000_t47" style="position:absolute;left:0pt;margin-left:363.4pt;margin-top:199.75pt;height:100.2pt;width:126.1pt;z-index:251663360;mso-width-relative:page;mso-height-relative:page;" stroked="t" coordsize="21600,21600" adj="-18097,388,-1028,1940,-42498,7804,-41359,8763">
            <v:path arrowok="t"/>
            <v:fill focussize="0,0"/>
            <v:stroke weight="2.25pt" color="#FF0000" startarrow="classic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Kliknite nastavi za samostalni upis studenta na kurs i pravljenje naloga  studenta Pere Peric na e -learning servisu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4425315" cy="39814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07" t="3448" r="25762" b="13263"/>
                    <a:stretch>
                      <a:fillRect/>
                    </a:stretch>
                  </pic:blipFill>
                  <pic:spPr>
                    <a:xfrm>
                      <a:off x="0" y="0"/>
                      <a:ext cx="4431912" cy="398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32" o:spid="_x0000_s1032" o:spt="47" type="#_x0000_t47" style="position:absolute;left:0pt;margin-left:354.7pt;margin-top:94.7pt;height:167.15pt;width:126.1pt;z-index:251664384;mso-width-relative:page;mso-height-relative:page;" stroked="t" coordsize="21600,21600" adj="-36331,14473,-1028,1163,-42069,10500,-40930,11075">
            <v:path arrowok="t"/>
            <v:fill focussize="0,0"/>
            <v:stroke weight="2.25pt" color="#FF0000" startarrow="classic"/>
            <v:imagedata o:title=""/>
            <o:lock v:ext="edit"/>
            <o:callout minusy="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Kliknite na kreiraj nalog  za pravljenje naloga  studenta Pere Peric na e- learning servisu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4465320" cy="35845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64" t="1592" r="25015" b="20690"/>
                    <a:stretch>
                      <a:fillRect/>
                    </a:stretch>
                  </pic:blipFill>
                  <pic:spPr>
                    <a:xfrm>
                      <a:off x="0" y="0"/>
                      <a:ext cx="4465353" cy="35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33" o:spid="_x0000_s1033" o:spt="47" type="#_x0000_t47" style="position:absolute;left:0pt;margin-left:366.7pt;margin-top:52.65pt;height:142.1pt;width:126.1pt;z-index:251665408;mso-width-relative:page;mso-height-relative:page;" stroked="t" coordsize="21600,21600" adj="-39226,9888,-1028,1368,-42069,-9060,-40930,-8383">
            <v:path arrowok="t"/>
            <v:fill focussize="0,0"/>
            <v:stroke weight="2.25pt" color="#FF0000" startarrow="classic"/>
            <v:imagedata o:title=""/>
            <o:lock v:ext="edit"/>
            <o:callout minusy="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Unesite sve elemente sa imenom prezimenom svojim e meilom  i svim ostalim potrebnim podacima kao što je broj  indexa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3359785" cy="354203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72" t="3183" r="25463" b="14324"/>
                    <a:stretch>
                      <a:fillRect/>
                    </a:stretch>
                  </pic:blipFill>
                  <pic:spPr>
                    <a:xfrm>
                      <a:off x="0" y="0"/>
                      <a:ext cx="3360055" cy="35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34" o:spid="_x0000_s1034" o:spt="47" type="#_x0000_t47" style="position:absolute;left:0pt;margin-left:373.05pt;margin-top:25.3pt;height:106.45pt;width:126.1pt;z-index:251666432;mso-width-relative:page;mso-height-relative:page;" stroked="t" coordsize="21600,21600" adj="-33325,19043,-1028,1826,-42069,-12094,-40930,-11191">
            <v:path arrowok="t"/>
            <v:fill focussize="0,0"/>
            <v:stroke weight="2.25pt" color="#FF0000" startarrow="classic"/>
            <v:imagedata o:title=""/>
            <o:lock v:ext="edit"/>
            <o:callout minusy="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Dobićete e -mail (bilo koji e-mail nalog)na vašu adresu koju ste dali u procesu pravljenja naloga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3884930" cy="1888490"/>
            <wp:effectExtent l="19050" t="0" r="116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062" t="5835" r="25164" b="47746"/>
                    <a:stretch>
                      <a:fillRect/>
                    </a:stretch>
                  </pic:blipFill>
                  <pic:spPr>
                    <a:xfrm>
                      <a:off x="0" y="0"/>
                      <a:ext cx="3881852" cy="188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4573905" cy="161353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71" t="12467" r="5981" b="48125"/>
                    <a:stretch>
                      <a:fillRect/>
                    </a:stretch>
                  </pic:blipFill>
                  <pic:spPr>
                    <a:xfrm>
                      <a:off x="0" y="0"/>
                      <a:ext cx="4573988" cy="16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35" o:spid="_x0000_s1035" o:spt="47" type="#_x0000_t47" style="position:absolute;left:0pt;margin-left:343.75pt;margin-top:5pt;height:67.65pt;width:126.1pt;z-index:251667456;mso-width-relative:page;mso-height-relative:page;" stroked="t" coordsize="21600,21600" adj="-31603,-19604,-1028,2874,-42069,-19030,-40930,-17609">
            <v:path arrowok="t"/>
            <v:fill focussize="0,0"/>
            <v:stroke weight="2.25pt" color="#FF0000" startarrow="classic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Na vaš e- mail će stići konfirmacioni link na koji kliknete </w:t>
                  </w:r>
                </w:p>
              </w:txbxContent>
            </v:textbox>
          </v:shape>
        </w:pict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38" o:spid="_x0000_s1038" o:spt="47" type="#_x0000_t47" style="position:absolute;left:0pt;margin-left:343.75pt;margin-top:78.3pt;height:92.05pt;width:138.6pt;z-index:251668480;mso-width-relative:page;mso-height-relative:page;" stroked="t" coordsize="21600,21600" adj="-22223,129,-935,2112,-36327,-8260,-35291,-7216">
            <v:path arrowok="t"/>
            <v:fill focussize="0,0"/>
            <v:stroke weight="2.25pt" color="#FF0000" startarrow="classic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Otvara se prozor da ste uspešno registrovali vaš e -learaning nalog kliknite nastavi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4689475" cy="270065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48" r="5596"/>
                    <a:stretch>
                      <a:fillRect/>
                    </a:stretch>
                  </pic:blipFill>
                  <pic:spPr>
                    <a:xfrm>
                      <a:off x="0" y="0"/>
                      <a:ext cx="4693493" cy="27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39" o:spid="_x0000_s1039" o:spt="47" type="#_x0000_t47" style="position:absolute;left:0pt;margin-left:368.25pt;margin-top:140.15pt;height:106.75pt;width:126.1pt;z-index:251669504;mso-width-relative:page;mso-height-relative:page;" stroked="t" coordsize="21600,21600" adj="-31818,1821,-1028,1821,-42069,-4148,-40930,-3248">
            <v:path arrowok="t"/>
            <v:fill focussize="0,0"/>
            <v:stroke weight="2.25pt" color="#FF0000" startarrow="classic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Sada se upišite da želite da slušate predavanja i vežbe  na kurs predmeta Performase transportnih vazduhoplova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4687570" cy="336042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366" r="6642"/>
                    <a:stretch>
                      <a:fillRect/>
                    </a:stretch>
                  </pic:blipFill>
                  <pic:spPr>
                    <a:xfrm>
                      <a:off x="0" y="0"/>
                      <a:ext cx="4689949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40" o:spid="_x0000_s1040" o:spt="47" type="#_x0000_t47" style="position:absolute;left:0pt;margin-left:372.75pt;margin-top:135.25pt;height:129pt;width:126.1pt;z-index:251670528;mso-width-relative:page;mso-height-relative:page;" stroked="t" coordsize="21600,21600" adj="-35355,-4931,-1028,1507,-42069,-5785,-40930,-5040">
            <v:path arrowok="t"/>
            <v:fill focussize="0,0"/>
            <v:stroke weight="2.25pt" color="#FF0000" startarrow="classic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Kad kliknete upiši me  pojaviće se glavna stranica predmeta i vi ste se upisali na kurs predmeta za slušanje predavanja i vežbi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43" o:spid="_x0000_s1043" o:spt="47" type="#_x0000_t47" style="position:absolute;left:0pt;margin-left:372.75pt;margin-top:18.8pt;height:85.8pt;width:126.1pt;z-index:251672576;mso-width-relative:page;mso-height-relative:page;" stroked="t" coordsize="21600,21600" adj="-8119,9290,-1028,2266,-42069,-8698,-40930,-7578">
            <v:path arrowok="t"/>
            <v:fill focussize="0,0"/>
            <v:stroke weight="2.25pt" color="#FF0000" startarrow="classic"/>
            <v:imagedata o:title=""/>
            <o:lock v:ext="edit"/>
            <o:callout minusy="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U ovom delu se nalaze </w:t>
                  </w:r>
                </w:p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Obaveštenja i vesti, dobro obratite pažnju na ovaj deo </w:t>
                  </w:r>
                </w:p>
                <w:p/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4624070" cy="3331210"/>
            <wp:effectExtent l="19050" t="0" r="463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162" r="6642"/>
                    <a:stretch>
                      <a:fillRect/>
                    </a:stretch>
                  </pic:blipFill>
                  <pic:spPr>
                    <a:xfrm>
                      <a:off x="0" y="0"/>
                      <a:ext cx="4627502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pict>
          <v:shape id="_x0000_s1041" o:spid="_x0000_s1041" o:spt="47" type="#_x0000_t47" style="position:absolute;left:0pt;margin-left:377.75pt;margin-top:135.85pt;height:90.2pt;width:126.1pt;z-index:251671552;mso-width-relative:page;mso-height-relative:page;" stroked="t" coordsize="21600,21600" adj="-57666,-7052,-1028,2155,-42069,-14272,-40930,-13207">
            <v:path arrowok="t"/>
            <v:fill focussize="0,0"/>
            <v:stroke weight="2.25pt" color="#FF0000" startarrow="classic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Ako kliknete na učesinici na levom meniju izaćiće ko su sve učesnici na kursu i u kom su statusu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drawing>
          <wp:inline distT="0" distB="0" distL="0" distR="0">
            <wp:extent cx="4627880" cy="3098800"/>
            <wp:effectExtent l="19050" t="0" r="1132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656" r="6655"/>
                    <a:stretch>
                      <a:fillRect/>
                    </a:stretch>
                  </pic:blipFill>
                  <pic:spPr>
                    <a:xfrm>
                      <a:off x="0" y="0"/>
                      <a:ext cx="4630426" cy="31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Svi studenti moraju kreirati na platformi  e-learnig nalog  i prijaviti se na predemet da bi se registrovalo da žele da slušaju predavanje i vežbe. Nastavnik i saradnik će u toku kursa slati obaveštenja i meterijale za prećenje predavanja i vežbi.</w:t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>Studenti prve godine i student starijih godina OAS I DAS  za predmet gde su nastavnici odredili da je neophodno pohađanje nastave i/ili vežbi u zgradi Fakulteta,  pohađaju nastavu u zgradi Fakulteta sa rotacijom, u skladu sa epidemiološkim ograničenjima koja podrazumevaju da je maksimalni broj studenata u:</w:t>
      </w:r>
    </w:p>
    <w:p>
      <w:pPr>
        <w:pStyle w:val="7"/>
        <w:numPr>
          <w:ilvl w:val="0"/>
          <w:numId w:val="1"/>
        </w:numPr>
        <w:contextualSpacing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>učionici (npr. učionice br.217,216) 16 studenata</w:t>
      </w:r>
    </w:p>
    <w:p>
      <w:pPr>
        <w:pStyle w:val="7"/>
        <w:numPr>
          <w:ilvl w:val="0"/>
          <w:numId w:val="1"/>
        </w:numPr>
        <w:contextualSpacing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>velikom amfitetatru 50 studenata (amfiteatar 125)</w:t>
      </w:r>
    </w:p>
    <w:p>
      <w:pPr>
        <w:pStyle w:val="7"/>
        <w:numPr>
          <w:ilvl w:val="0"/>
          <w:numId w:val="1"/>
        </w:numPr>
        <w:contextualSpacing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>malom amfiteratru (npr. amfiteatar mali br. 326 ili 325) 30 studenata</w:t>
      </w:r>
    </w:p>
    <w:p>
      <w:pPr>
        <w:pStyle w:val="7"/>
        <w:numPr>
          <w:ilvl w:val="0"/>
          <w:numId w:val="1"/>
        </w:numPr>
        <w:contextualSpacing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računarske učionice 10 studenata </w:t>
      </w:r>
    </w:p>
    <w:p>
      <w:pPr>
        <w:rPr>
          <w:rFonts w:ascii="Arial" w:hAnsi="Arial" w:cs="Arial"/>
          <w:b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>Za prvu godinu Studentska služba će formirati grupe slušanja uživo  koje pohađaju uživo nastavu ne veće od ograničenje učionice ili amfiteatra u kojoj se odvija nastava. Za ostale studente nastavnici formiraju grupe u skladu sa obraničenjima učionica i rasporedom časova za studente koji se prijave preko e –leraning sistema na kurseve za slušanje predavanja i vežbi.  Npr. ako se nastava na obaveznom predmetu prve godine koji slušaju svi moduli  izvodi za 150 studenata i izvodi se u velikom amfitetatru (od studenta br 1 do studenta br. 150) grupa se deli u tri dela  po 50 studenata po abecednom redu.</w:t>
      </w:r>
    </w:p>
    <w:p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Prve nedelje nastave uživo sluša prva grupa od 50 studenata ( od boja 1 do br.50) a ostalih 100 studenata(od br.51 do br.150)  prati nastavu preko prezenatcije koju nastavnik postavi na Moodle platfdormu fakulteta a koja sadrži nastavu prve nedelje. </w:t>
      </w:r>
    </w:p>
    <w:p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Sledeće nedelje nastavnu sluša student grupa od broja 51 do br.100 a studenti od broja 101 do br.150 i od broja br.1 do br 50 prate nastavu preko prezentacije koje je na e –learanig (Moodl platforma) a koja sadrži nastavu druge nedelje. Treće nedelje nastavu sluša student grupa od broja 101 do 150 a studenti od broja 1 do 100 prate nastavu preko prezentacije koje je na Moodlu a koja sadrži nastavu treće nedelje. Četvrte nedelje se ponavlja scenarij prve nedelje.  </w:t>
      </w:r>
    </w:p>
    <w:p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Nastava se isvodi isključivo po rasporedu časova,  a studenti postavljaju pitanja dolaskom na nastavu uživo u terminu nastave i vežbi ili tokom nastave na daljinu. </w: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Nastava uživo ili na daljinu  se izvodi po rasporedu časova koji je objavljen za svaki nivo studija na  stranici studiranje</w:t>
      </w:r>
      <w:r>
        <w:rPr>
          <w:rFonts w:ascii="Arial" w:hAnsi="Arial" w:cs="Arial"/>
          <w:b/>
          <w:bCs/>
          <w:i/>
          <w:iCs/>
          <w:color w:val="17365D" w:themeColor="text2" w:themeShade="BF"/>
          <w:sz w:val="24"/>
          <w:szCs w:val="24"/>
        </w:rPr>
        <w:t xml:space="preserve"> : </w:t>
      </w:r>
      <w:r>
        <w:fldChar w:fldCharType="begin"/>
      </w:r>
      <w:r>
        <w:instrText xml:space="preserve"> HYPERLINK "https://www.sf.bg.ac.rs/index.php/sr-rs/2016-01-21-02-57-13" </w:instrText>
      </w:r>
      <w:r>
        <w:fldChar w:fldCharType="separate"/>
      </w:r>
      <w:r>
        <w:rPr>
          <w:rStyle w:val="5"/>
          <w:rFonts w:ascii="Arial" w:hAnsi="Arial" w:cs="Arial"/>
          <w:b/>
          <w:bCs/>
          <w:i/>
          <w:iCs/>
          <w:color w:val="17365D" w:themeColor="text2" w:themeShade="BF"/>
          <w:sz w:val="24"/>
          <w:szCs w:val="24"/>
        </w:rPr>
        <w:t>https://www.sf.bg.ac.rs/index.php/sr-rs/2016-01-21-02-57-13</w:t>
      </w:r>
      <w:r>
        <w:rPr>
          <w:rStyle w:val="5"/>
          <w:rFonts w:ascii="Arial" w:hAnsi="Arial" w:cs="Arial"/>
          <w:b/>
          <w:bCs/>
          <w:i/>
          <w:iCs/>
          <w:color w:val="17365D" w:themeColor="text2" w:themeShade="BF"/>
          <w:sz w:val="24"/>
          <w:szCs w:val="24"/>
        </w:rPr>
        <w:fldChar w:fldCharType="end"/>
      </w:r>
    </w:p>
    <w:p>
      <w:pPr>
        <w:tabs>
          <w:tab w:val="left" w:pos="1567"/>
        </w:tabs>
        <w:rPr>
          <w:rFonts w:ascii="Arial" w:hAnsi="Arial" w:cs="Arial"/>
          <w:b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ab/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Web Sajt Fakulteta se redovno ažurira i tu možete pronaći sve potrebne informacije vezane planove i programe osnovnih akademskih studija. Na sajtu su postavljeni sledeći važni podaci :</w:t>
      </w:r>
    </w:p>
    <w:p>
      <w:pPr>
        <w:numPr>
          <w:ilvl w:val="0"/>
          <w:numId w:val="2"/>
        </w:numPr>
        <w:jc w:val="both"/>
        <w:rPr>
          <w:rFonts w:ascii="Arial" w:hAnsi="Arial" w:eastAsia="Times New Roman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eastAsia="Times New Roman" w:cs="Arial"/>
          <w:b/>
          <w:bCs/>
          <w:iCs/>
          <w:color w:val="17365D" w:themeColor="text2" w:themeShade="BF"/>
          <w:sz w:val="24"/>
          <w:szCs w:val="24"/>
        </w:rPr>
        <w:t xml:space="preserve">kalendar aktivnosti, </w:t>
      </w:r>
    </w:p>
    <w:p>
      <w:pPr>
        <w:numPr>
          <w:ilvl w:val="0"/>
          <w:numId w:val="2"/>
        </w:numPr>
        <w:jc w:val="both"/>
        <w:rPr>
          <w:rFonts w:ascii="Arial" w:hAnsi="Arial" w:eastAsia="Times New Roman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eastAsia="Times New Roman" w:cs="Arial"/>
          <w:b/>
          <w:bCs/>
          <w:iCs/>
          <w:color w:val="17365D" w:themeColor="text2" w:themeShade="BF"/>
          <w:sz w:val="24"/>
          <w:szCs w:val="24"/>
        </w:rPr>
        <w:t xml:space="preserve">raspored časova, </w:t>
      </w:r>
    </w:p>
    <w:p>
      <w:pPr>
        <w:numPr>
          <w:ilvl w:val="0"/>
          <w:numId w:val="2"/>
        </w:numPr>
        <w:jc w:val="both"/>
        <w:rPr>
          <w:rFonts w:ascii="Arial" w:hAnsi="Arial" w:eastAsia="Times New Roman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eastAsia="Times New Roman" w:cs="Arial"/>
          <w:b/>
          <w:bCs/>
          <w:iCs/>
          <w:color w:val="17365D" w:themeColor="text2" w:themeShade="BF"/>
          <w:sz w:val="24"/>
          <w:szCs w:val="24"/>
        </w:rPr>
        <w:t xml:space="preserve">plan angažovanja nastavnika i saradnika i </w:t>
      </w:r>
    </w:p>
    <w:p>
      <w:pPr>
        <w:numPr>
          <w:ilvl w:val="0"/>
          <w:numId w:val="2"/>
        </w:numPr>
        <w:jc w:val="both"/>
        <w:rPr>
          <w:rFonts w:ascii="Arial" w:hAnsi="Arial" w:eastAsia="Times New Roman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eastAsia="Times New Roman" w:cs="Arial"/>
          <w:b/>
          <w:bCs/>
          <w:iCs/>
          <w:color w:val="17365D" w:themeColor="text2" w:themeShade="BF"/>
          <w:sz w:val="24"/>
          <w:szCs w:val="24"/>
        </w:rPr>
        <w:t xml:space="preserve">druge potrebne informacije vezane za studiranje, kao i različite vrste obaveštenja i aktuelnosti. </w:t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Obim predmeta koji se izvodi u nastavi u školskoj 2020/2021.g. je dat u nastavnom planu koji je iz reakreditacije 2014 i nalazi se na sledećim linkovi ma:</w:t>
      </w:r>
    </w:p>
    <w:p>
      <w:pPr>
        <w:pStyle w:val="7"/>
        <w:numPr>
          <w:ilvl w:val="0"/>
          <w:numId w:val="3"/>
        </w:num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OAS -Osnovne akademske studije : </w:t>
      </w:r>
      <w:r>
        <w:fldChar w:fldCharType="begin"/>
      </w:r>
      <w:r>
        <w:instrText xml:space="preserve"> HYPERLINK "https://www.sf.bg.ac.rs/index.php/sr-rs/npos2021svic" </w:instrText>
      </w:r>
      <w:r>
        <w:fldChar w:fldCharType="separate"/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https://www.sf.bg.ac.rs/index.php/sr-rs/npos2021svic</w:t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fldChar w:fldCharType="end"/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  </w:t>
      </w:r>
    </w:p>
    <w:p>
      <w:pPr>
        <w:pStyle w:val="7"/>
        <w:numPr>
          <w:ilvl w:val="0"/>
          <w:numId w:val="3"/>
        </w:num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DAS Doktorske akademske studije:  </w:t>
      </w:r>
      <w:r>
        <w:fldChar w:fldCharType="begin"/>
      </w:r>
      <w:r>
        <w:instrText xml:space="preserve"> HYPERLINK "https://www.sf.bg.ac.rs/index.php/sr-rs/njig-pr-d-s-ls-2019-2020" </w:instrText>
      </w:r>
      <w:r>
        <w:fldChar w:fldCharType="separate"/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https://www.sf.bg.ac.rs/index.php/sr-rs/njig-pr-d-s-ls-2019-2020</w:t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fldChar w:fldCharType="end"/>
      </w: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Raspored aktivnosti se izvodi po kalendaru aktivnosti koji je uvojen na Nastavno Naučnom Veću  i objavljn je  na  stranici studiranje : </w:t>
      </w:r>
      <w:r>
        <w:fldChar w:fldCharType="begin"/>
      </w:r>
      <w:r>
        <w:instrText xml:space="preserve"> HYPERLINK "https://www.sf.bg.ac.rs/index.php/sr-rs/2016-01-21-02-57-13" </w:instrText>
      </w:r>
      <w:r>
        <w:fldChar w:fldCharType="separate"/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https://www.sf.bg.ac.rs/index.php/sr-rs/2016-01-21-02-57-13</w:t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fldChar w:fldCharType="end"/>
      </w: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Nastavu izvode nastavnici i saradnici na osnovu plana angažovanja koji je usvojen na Nastavno Naučnom Veću  a objavljen je  na  stranici studiranje : </w:t>
      </w:r>
      <w:r>
        <w:fldChar w:fldCharType="begin"/>
      </w:r>
      <w:r>
        <w:instrText xml:space="preserve"> HYPERLINK "https://www.sf.bg.ac.rs/index.php/sr-rs/2016-01-21-02-57-13" </w:instrText>
      </w:r>
      <w:r>
        <w:fldChar w:fldCharType="separate"/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https://www.sf.bg.ac.rs/index.php/sr-rs/2016-01-21-02-57-13</w:t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fldChar w:fldCharType="end"/>
      </w: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Nastava se izvodi po rasporedu časova koji je objavljen za svaki nivo studija na  stranici studiranje : </w:t>
      </w:r>
      <w:r>
        <w:fldChar w:fldCharType="begin"/>
      </w:r>
      <w:r>
        <w:instrText xml:space="preserve"> HYPERLINK "https://www.sf.bg.ac.rs/index.php/sr-rs/2016-01-21-02-57-13" </w:instrText>
      </w:r>
      <w:r>
        <w:fldChar w:fldCharType="separate"/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https://www.sf.bg.ac.rs/index.php/sr-rs/2016-01-21-02-57-13</w:t>
      </w:r>
      <w:r>
        <w:rPr>
          <w:rStyle w:val="5"/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fldChar w:fldCharType="end"/>
      </w: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  <w:u w:val="single"/>
        </w:rPr>
        <w:t>Treći  semestar je zajedničk</w:t>
      </w:r>
      <w:r>
        <w:rPr>
          <w:rFonts w:hint="default" w:ascii="Arial" w:hAnsi="Arial" w:cs="Arial"/>
          <w:b/>
          <w:bCs/>
          <w:iCs/>
          <w:color w:val="17365D" w:themeColor="text2" w:themeShade="BF"/>
          <w:sz w:val="24"/>
          <w:szCs w:val="24"/>
          <w:u w:val="single"/>
          <w:lang w:val="en-US"/>
        </w:rPr>
        <w:t>i</w: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  <w:u w:val="single"/>
        </w:rPr>
        <w:t xml:space="preserve"> za sve studente Osnovnih akademskih studija </w: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. </w:t>
      </w: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Nastavni plan je baziran na :</w:t>
      </w:r>
    </w:p>
    <w:p>
      <w:pPr>
        <w:numPr>
          <w:ilvl w:val="0"/>
          <w:numId w:val="4"/>
        </w:num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obaveznim i </w:t>
      </w:r>
    </w:p>
    <w:p>
      <w:pPr>
        <w:numPr>
          <w:ilvl w:val="0"/>
          <w:numId w:val="4"/>
        </w:num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izbornim predmetima. </w:t>
      </w: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Na Web sajtu fakulteta na adresi </w:t>
      </w:r>
      <w:r>
        <w:fldChar w:fldCharType="begin"/>
      </w:r>
      <w:r>
        <w:instrText xml:space="preserve"> HYPERLINK "https://www.sf.bg.ac.rs/index.php/sr-rs/2016-03-22-01-33-64/2675-lista-i-prezentacije-izbornih-predmeta-oas" </w:instrText>
      </w:r>
      <w:r>
        <w:fldChar w:fldCharType="separate"/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>https://www.sf.bg.ac.rs/index.php/sr-rs/2016-03-22-01-33-64/2675-lista-i-prezentacije-izbornih-predmeta-oas</w:t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fldChar w:fldCharType="end"/>
      </w:r>
      <w:r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  <w:t xml:space="preserve"> postavljene su prezentacije izbornih predmeta. Pored toga više informacija o predmetima je moguće dobiti kroz i  nastavne planove i knjige predmeta koji su iz rekareditacije 2014, gde se aktiviranjem linka u nazivu predmeta, otvara sadržaj predmeta. </w:t>
      </w:r>
    </w:p>
    <w:p>
      <w:pPr>
        <w:pStyle w:val="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Cs/>
          <w:color w:val="17365D" w:themeColor="text2" w:themeShade="BF"/>
        </w:rPr>
      </w:pPr>
    </w:p>
    <w:p>
      <w:pPr>
        <w:pStyle w:val="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Cs/>
          <w:color w:val="17365D" w:themeColor="text2" w:themeShade="BF"/>
        </w:rPr>
      </w:pPr>
      <w:r>
        <w:rPr>
          <w:rFonts w:ascii="Arial" w:hAnsi="Arial" w:cs="Arial"/>
          <w:b/>
          <w:bCs/>
          <w:iCs/>
          <w:color w:val="17365D" w:themeColor="text2" w:themeShade="BF"/>
        </w:rPr>
        <w:t xml:space="preserve">Studenti će  od 01.03.2021.g. do 05.03. 2021.g. ili u toku slušanja  prve nedelje nastave vršiti izbor izbornih predmeta letnjeg semestra i prijavljivati se na kurseve preko e- learning sistema, koje će slušati do kraja semestra. </w:t>
      </w:r>
    </w:p>
    <w:p>
      <w:pPr>
        <w:pStyle w:val="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Cs/>
          <w:color w:val="17365D" w:themeColor="text2" w:themeShade="BF"/>
        </w:rPr>
      </w:pPr>
    </w:p>
    <w:p>
      <w:pPr>
        <w:pStyle w:val="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Cs/>
          <w:color w:val="17365D" w:themeColor="text2" w:themeShade="BF"/>
        </w:rPr>
      </w:pPr>
      <w:r>
        <w:rPr>
          <w:rFonts w:ascii="Arial" w:hAnsi="Arial" w:cs="Arial"/>
          <w:b/>
          <w:bCs/>
          <w:iCs/>
          <w:color w:val="17365D" w:themeColor="text2" w:themeShade="BF"/>
        </w:rPr>
        <w:t>Potrebno je nakon izbora izbornog predmeta , da se taj  izbor  verifikuje u Studentskoj službi Fakulteta .</w:t>
      </w:r>
    </w:p>
    <w:p>
      <w:pPr>
        <w:ind w:firstLine="708"/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jc w:val="both"/>
        <w:rPr>
          <w:rFonts w:ascii="Arial" w:hAnsi="Arial" w:cs="Arial"/>
          <w:b/>
          <w:bCs/>
          <w:iCs/>
          <w:color w:val="17365D" w:themeColor="text2" w:themeShade="BF"/>
          <w:sz w:val="24"/>
          <w:szCs w:val="24"/>
        </w:rPr>
      </w:pPr>
    </w:p>
    <w:p>
      <w:pPr>
        <w:rPr>
          <w:rFonts w:ascii="Arial" w:hAnsi="Arial" w:cs="Arial"/>
          <w:b/>
          <w:color w:val="17365D" w:themeColor="text2" w:themeShade="BF"/>
        </w:rPr>
      </w:pPr>
      <w:r>
        <w:rPr>
          <w:rFonts w:ascii="Arial" w:hAnsi="Arial" w:cs="Arial"/>
          <w:b/>
          <w:color w:val="17365D" w:themeColor="text2" w:themeShade="BF"/>
        </w:rPr>
        <w:t>Srdačan pozdrav</w:t>
      </w:r>
    </w:p>
    <w:p>
      <w:pPr>
        <w:rPr>
          <w:rFonts w:ascii="Arial" w:hAnsi="Arial" w:cs="Arial"/>
          <w:b/>
          <w:b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color w:val="17365D" w:themeColor="text2" w:themeShade="BF"/>
        </w:rPr>
        <w:t xml:space="preserve">Prodekan za studije </w:t>
      </w:r>
    </w:p>
    <w:p>
      <w:pPr>
        <w:rPr>
          <w:rFonts w:ascii="Arial" w:hAnsi="Arial" w:cs="Arial"/>
          <w:b/>
          <w:b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Prof. dr Petar Mirosavljevic </w:t>
      </w:r>
    </w:p>
    <w:p>
      <w:pPr>
        <w:rPr>
          <w:rFonts w:ascii="Arial" w:hAnsi="Arial" w:cs="Arial"/>
          <w:b/>
          <w:b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T.+381(0)11 3091 394; +381(0)11 3091 339; M. 381(0)6084440018; </w:t>
      </w:r>
    </w:p>
    <w:p>
      <w:pPr>
        <w:rPr>
          <w:rFonts w:ascii="Arial" w:hAnsi="Arial" w:cs="Arial"/>
          <w:b/>
          <w:bCs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e-mail: </w:t>
      </w:r>
      <w:r>
        <w:fldChar w:fldCharType="begin"/>
      </w:r>
      <w:r>
        <w:instrText xml:space="preserve"> HYPERLINK "mailto:vicedean.std@sf.bg.ac.rs" </w:instrText>
      </w:r>
      <w:r>
        <w:fldChar w:fldCharType="separate"/>
      </w:r>
      <w:r>
        <w:rPr>
          <w:rStyle w:val="5"/>
          <w:rFonts w:ascii="Arial" w:hAnsi="Arial" w:cs="Arial"/>
          <w:b/>
          <w:bCs/>
          <w:color w:val="17365D" w:themeColor="text2" w:themeShade="BF"/>
          <w:sz w:val="24"/>
          <w:szCs w:val="24"/>
        </w:rPr>
        <w:t>vicedean.std@sf.bg.ac.rs</w:t>
      </w:r>
      <w:r>
        <w:rPr>
          <w:rStyle w:val="5"/>
          <w:rFonts w:ascii="Arial" w:hAnsi="Arial" w:cs="Arial"/>
          <w:b/>
          <w:bCs/>
          <w:color w:val="17365D" w:themeColor="text2" w:themeShade="BF"/>
          <w:sz w:val="24"/>
          <w:szCs w:val="24"/>
        </w:rPr>
        <w:fldChar w:fldCharType="end"/>
      </w:r>
      <w:r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; </w:t>
      </w:r>
    </w:p>
    <w:p>
      <w:pPr>
        <w:rPr>
          <w:rFonts w:ascii="Arial" w:hAnsi="Arial" w:cs="Arial"/>
          <w:color w:val="17365D" w:themeColor="text2" w:themeShade="BF"/>
        </w:rPr>
      </w:pPr>
    </w:p>
    <w:p>
      <w:pPr>
        <w:rPr>
          <w:rFonts w:ascii="Arial" w:hAnsi="Arial" w:cs="Arial"/>
          <w:b/>
          <w:color w:val="17365D" w:themeColor="text2" w:themeShade="BF"/>
        </w:rPr>
      </w:pPr>
    </w:p>
    <w:sectPr>
      <w:pgSz w:w="12240" w:h="15840"/>
      <w:pgMar w:top="851" w:right="758" w:bottom="568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C30F83"/>
    <w:multiLevelType w:val="multilevel"/>
    <w:tmpl w:val="06C30F8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8E706A4"/>
    <w:multiLevelType w:val="multilevel"/>
    <w:tmpl w:val="48E706A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FBE6DF7"/>
    <w:multiLevelType w:val="multilevel"/>
    <w:tmpl w:val="4FBE6DF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2AD729C"/>
    <w:multiLevelType w:val="multilevel"/>
    <w:tmpl w:val="52AD729C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3091D"/>
    <w:rsid w:val="000026F4"/>
    <w:rsid w:val="0000279C"/>
    <w:rsid w:val="0000611D"/>
    <w:rsid w:val="00010C8E"/>
    <w:rsid w:val="00012997"/>
    <w:rsid w:val="00012E71"/>
    <w:rsid w:val="00013310"/>
    <w:rsid w:val="00013AB6"/>
    <w:rsid w:val="00020C41"/>
    <w:rsid w:val="00021D21"/>
    <w:rsid w:val="00022F35"/>
    <w:rsid w:val="000271B3"/>
    <w:rsid w:val="000308D9"/>
    <w:rsid w:val="00030E65"/>
    <w:rsid w:val="000362B2"/>
    <w:rsid w:val="00043C1F"/>
    <w:rsid w:val="00043E02"/>
    <w:rsid w:val="00045CC1"/>
    <w:rsid w:val="00047781"/>
    <w:rsid w:val="00054891"/>
    <w:rsid w:val="00062800"/>
    <w:rsid w:val="000660F4"/>
    <w:rsid w:val="00075279"/>
    <w:rsid w:val="00075315"/>
    <w:rsid w:val="00077AD6"/>
    <w:rsid w:val="00084595"/>
    <w:rsid w:val="0008523B"/>
    <w:rsid w:val="0008634A"/>
    <w:rsid w:val="000916AE"/>
    <w:rsid w:val="0009540D"/>
    <w:rsid w:val="00096D7A"/>
    <w:rsid w:val="000975BE"/>
    <w:rsid w:val="00097B9B"/>
    <w:rsid w:val="000A364E"/>
    <w:rsid w:val="000A6C3D"/>
    <w:rsid w:val="000B58D3"/>
    <w:rsid w:val="000B7A6B"/>
    <w:rsid w:val="000C0112"/>
    <w:rsid w:val="000C1474"/>
    <w:rsid w:val="000C3DC3"/>
    <w:rsid w:val="000C509C"/>
    <w:rsid w:val="000C7691"/>
    <w:rsid w:val="000C783C"/>
    <w:rsid w:val="000D3A6C"/>
    <w:rsid w:val="000D3CF9"/>
    <w:rsid w:val="000D59E1"/>
    <w:rsid w:val="000D5B33"/>
    <w:rsid w:val="000E094E"/>
    <w:rsid w:val="000E1CF4"/>
    <w:rsid w:val="000E55D4"/>
    <w:rsid w:val="000F5035"/>
    <w:rsid w:val="000F648B"/>
    <w:rsid w:val="000F674B"/>
    <w:rsid w:val="0010021A"/>
    <w:rsid w:val="001039ED"/>
    <w:rsid w:val="0010450A"/>
    <w:rsid w:val="00105D18"/>
    <w:rsid w:val="0010715D"/>
    <w:rsid w:val="001102A1"/>
    <w:rsid w:val="00111A5D"/>
    <w:rsid w:val="00111D42"/>
    <w:rsid w:val="00112497"/>
    <w:rsid w:val="00113780"/>
    <w:rsid w:val="0011499D"/>
    <w:rsid w:val="00121A06"/>
    <w:rsid w:val="001240E6"/>
    <w:rsid w:val="0012507E"/>
    <w:rsid w:val="0012516A"/>
    <w:rsid w:val="001333C9"/>
    <w:rsid w:val="00133A46"/>
    <w:rsid w:val="00133EE9"/>
    <w:rsid w:val="00133F45"/>
    <w:rsid w:val="0013689E"/>
    <w:rsid w:val="00136A91"/>
    <w:rsid w:val="00145902"/>
    <w:rsid w:val="001479C3"/>
    <w:rsid w:val="00147D6B"/>
    <w:rsid w:val="0015471A"/>
    <w:rsid w:val="00154AA9"/>
    <w:rsid w:val="001620EC"/>
    <w:rsid w:val="001710A0"/>
    <w:rsid w:val="001714B5"/>
    <w:rsid w:val="00172500"/>
    <w:rsid w:val="00173112"/>
    <w:rsid w:val="00176F55"/>
    <w:rsid w:val="001773BC"/>
    <w:rsid w:val="001773DE"/>
    <w:rsid w:val="00177D6E"/>
    <w:rsid w:val="001827D9"/>
    <w:rsid w:val="00183B07"/>
    <w:rsid w:val="00185655"/>
    <w:rsid w:val="00190AC8"/>
    <w:rsid w:val="001919DC"/>
    <w:rsid w:val="00191A1D"/>
    <w:rsid w:val="00193A08"/>
    <w:rsid w:val="001941DE"/>
    <w:rsid w:val="0019458F"/>
    <w:rsid w:val="00194841"/>
    <w:rsid w:val="00195DD7"/>
    <w:rsid w:val="00195FFD"/>
    <w:rsid w:val="00196627"/>
    <w:rsid w:val="00196756"/>
    <w:rsid w:val="001969B9"/>
    <w:rsid w:val="001A0704"/>
    <w:rsid w:val="001A0998"/>
    <w:rsid w:val="001A2558"/>
    <w:rsid w:val="001A599A"/>
    <w:rsid w:val="001A7B6E"/>
    <w:rsid w:val="001B0D28"/>
    <w:rsid w:val="001B41A2"/>
    <w:rsid w:val="001B544C"/>
    <w:rsid w:val="001B6786"/>
    <w:rsid w:val="001B70D9"/>
    <w:rsid w:val="001B7E37"/>
    <w:rsid w:val="001B7F86"/>
    <w:rsid w:val="001C0906"/>
    <w:rsid w:val="001C21B1"/>
    <w:rsid w:val="001C29EE"/>
    <w:rsid w:val="001C3AC0"/>
    <w:rsid w:val="001C7C30"/>
    <w:rsid w:val="001D2735"/>
    <w:rsid w:val="001E2502"/>
    <w:rsid w:val="001E39E7"/>
    <w:rsid w:val="001E3A94"/>
    <w:rsid w:val="001F4D3B"/>
    <w:rsid w:val="00204EF2"/>
    <w:rsid w:val="002070F2"/>
    <w:rsid w:val="00207728"/>
    <w:rsid w:val="002154E1"/>
    <w:rsid w:val="00217D28"/>
    <w:rsid w:val="002205CE"/>
    <w:rsid w:val="00220A18"/>
    <w:rsid w:val="00221404"/>
    <w:rsid w:val="002239D5"/>
    <w:rsid w:val="0022785E"/>
    <w:rsid w:val="0024044E"/>
    <w:rsid w:val="00244808"/>
    <w:rsid w:val="002459A4"/>
    <w:rsid w:val="002507B7"/>
    <w:rsid w:val="00254A53"/>
    <w:rsid w:val="00255F32"/>
    <w:rsid w:val="0025647F"/>
    <w:rsid w:val="002625F9"/>
    <w:rsid w:val="00263A80"/>
    <w:rsid w:val="00272EA3"/>
    <w:rsid w:val="0027452F"/>
    <w:rsid w:val="00275091"/>
    <w:rsid w:val="0028135B"/>
    <w:rsid w:val="002828B4"/>
    <w:rsid w:val="002846AE"/>
    <w:rsid w:val="00285D55"/>
    <w:rsid w:val="0029306D"/>
    <w:rsid w:val="002946F2"/>
    <w:rsid w:val="0029519A"/>
    <w:rsid w:val="002970B9"/>
    <w:rsid w:val="002A0230"/>
    <w:rsid w:val="002A0622"/>
    <w:rsid w:val="002A083B"/>
    <w:rsid w:val="002A6AD0"/>
    <w:rsid w:val="002B3101"/>
    <w:rsid w:val="002B6948"/>
    <w:rsid w:val="002B7D79"/>
    <w:rsid w:val="002C0F85"/>
    <w:rsid w:val="002E13CE"/>
    <w:rsid w:val="002E3F60"/>
    <w:rsid w:val="002E675D"/>
    <w:rsid w:val="002F4EC6"/>
    <w:rsid w:val="00300FD6"/>
    <w:rsid w:val="00301334"/>
    <w:rsid w:val="003030DA"/>
    <w:rsid w:val="00303EBE"/>
    <w:rsid w:val="00304423"/>
    <w:rsid w:val="00306125"/>
    <w:rsid w:val="00310A92"/>
    <w:rsid w:val="003121FC"/>
    <w:rsid w:val="00315043"/>
    <w:rsid w:val="003151FE"/>
    <w:rsid w:val="00320398"/>
    <w:rsid w:val="003211D4"/>
    <w:rsid w:val="00331967"/>
    <w:rsid w:val="00334345"/>
    <w:rsid w:val="00334D74"/>
    <w:rsid w:val="00341862"/>
    <w:rsid w:val="00344BA1"/>
    <w:rsid w:val="00350131"/>
    <w:rsid w:val="003561D9"/>
    <w:rsid w:val="003564DD"/>
    <w:rsid w:val="003625BD"/>
    <w:rsid w:val="00362906"/>
    <w:rsid w:val="00363476"/>
    <w:rsid w:val="00367431"/>
    <w:rsid w:val="00372D5A"/>
    <w:rsid w:val="00375A51"/>
    <w:rsid w:val="00375B8A"/>
    <w:rsid w:val="003766C5"/>
    <w:rsid w:val="00381D28"/>
    <w:rsid w:val="00384BAF"/>
    <w:rsid w:val="003917D9"/>
    <w:rsid w:val="003923DB"/>
    <w:rsid w:val="0039366D"/>
    <w:rsid w:val="00394F79"/>
    <w:rsid w:val="00397A37"/>
    <w:rsid w:val="003A074C"/>
    <w:rsid w:val="003A4623"/>
    <w:rsid w:val="003A5FEB"/>
    <w:rsid w:val="003A731C"/>
    <w:rsid w:val="003B0EB3"/>
    <w:rsid w:val="003B1D8C"/>
    <w:rsid w:val="003B2214"/>
    <w:rsid w:val="003B2F89"/>
    <w:rsid w:val="003B71C5"/>
    <w:rsid w:val="003C1A2C"/>
    <w:rsid w:val="003C2168"/>
    <w:rsid w:val="003C2D6A"/>
    <w:rsid w:val="003C321F"/>
    <w:rsid w:val="003C5558"/>
    <w:rsid w:val="003D151D"/>
    <w:rsid w:val="003D393A"/>
    <w:rsid w:val="003D78AE"/>
    <w:rsid w:val="003E079F"/>
    <w:rsid w:val="003E098E"/>
    <w:rsid w:val="003E09CC"/>
    <w:rsid w:val="003E2039"/>
    <w:rsid w:val="003E40F8"/>
    <w:rsid w:val="003E4ABF"/>
    <w:rsid w:val="003E6930"/>
    <w:rsid w:val="003F02FF"/>
    <w:rsid w:val="003F067F"/>
    <w:rsid w:val="003F23D0"/>
    <w:rsid w:val="003F3317"/>
    <w:rsid w:val="003F368E"/>
    <w:rsid w:val="003F731A"/>
    <w:rsid w:val="00404C7C"/>
    <w:rsid w:val="00404D3D"/>
    <w:rsid w:val="00406A54"/>
    <w:rsid w:val="00410FC0"/>
    <w:rsid w:val="004127B3"/>
    <w:rsid w:val="00412A23"/>
    <w:rsid w:val="004144C9"/>
    <w:rsid w:val="00417581"/>
    <w:rsid w:val="00417B94"/>
    <w:rsid w:val="00421463"/>
    <w:rsid w:val="004226AA"/>
    <w:rsid w:val="00424598"/>
    <w:rsid w:val="00427C3C"/>
    <w:rsid w:val="00430079"/>
    <w:rsid w:val="004311C1"/>
    <w:rsid w:val="004325EA"/>
    <w:rsid w:val="00433BAB"/>
    <w:rsid w:val="004375B8"/>
    <w:rsid w:val="0044358D"/>
    <w:rsid w:val="00443B4A"/>
    <w:rsid w:val="004455A2"/>
    <w:rsid w:val="00451A14"/>
    <w:rsid w:val="004525C7"/>
    <w:rsid w:val="00453F2D"/>
    <w:rsid w:val="0045757D"/>
    <w:rsid w:val="00457919"/>
    <w:rsid w:val="00460E81"/>
    <w:rsid w:val="00463541"/>
    <w:rsid w:val="0046391F"/>
    <w:rsid w:val="00473AFF"/>
    <w:rsid w:val="00476D9B"/>
    <w:rsid w:val="004811CF"/>
    <w:rsid w:val="00484B28"/>
    <w:rsid w:val="00486834"/>
    <w:rsid w:val="00493167"/>
    <w:rsid w:val="00494765"/>
    <w:rsid w:val="004A20E3"/>
    <w:rsid w:val="004A2229"/>
    <w:rsid w:val="004A66C1"/>
    <w:rsid w:val="004A6AAA"/>
    <w:rsid w:val="004A70A3"/>
    <w:rsid w:val="004A75CF"/>
    <w:rsid w:val="004B00B2"/>
    <w:rsid w:val="004B295A"/>
    <w:rsid w:val="004B3484"/>
    <w:rsid w:val="004B68A7"/>
    <w:rsid w:val="004B6A89"/>
    <w:rsid w:val="004C0741"/>
    <w:rsid w:val="004C079C"/>
    <w:rsid w:val="004C263F"/>
    <w:rsid w:val="004C4866"/>
    <w:rsid w:val="004C6033"/>
    <w:rsid w:val="004D30FB"/>
    <w:rsid w:val="004D6DC6"/>
    <w:rsid w:val="004D7A02"/>
    <w:rsid w:val="004E17B1"/>
    <w:rsid w:val="004E1B9D"/>
    <w:rsid w:val="004E2D1B"/>
    <w:rsid w:val="004E35A4"/>
    <w:rsid w:val="004E4FAF"/>
    <w:rsid w:val="004E72AD"/>
    <w:rsid w:val="004F3150"/>
    <w:rsid w:val="004F43F7"/>
    <w:rsid w:val="004F50CE"/>
    <w:rsid w:val="004F56DE"/>
    <w:rsid w:val="005005B5"/>
    <w:rsid w:val="0050196B"/>
    <w:rsid w:val="00503C59"/>
    <w:rsid w:val="00504741"/>
    <w:rsid w:val="00505811"/>
    <w:rsid w:val="00505ED0"/>
    <w:rsid w:val="00507803"/>
    <w:rsid w:val="00510DCF"/>
    <w:rsid w:val="00515A0C"/>
    <w:rsid w:val="00523100"/>
    <w:rsid w:val="005304B1"/>
    <w:rsid w:val="0053075E"/>
    <w:rsid w:val="00533BC3"/>
    <w:rsid w:val="00535053"/>
    <w:rsid w:val="005352DA"/>
    <w:rsid w:val="0053534A"/>
    <w:rsid w:val="0054644B"/>
    <w:rsid w:val="00546E01"/>
    <w:rsid w:val="005515B3"/>
    <w:rsid w:val="005524B5"/>
    <w:rsid w:val="00561CB3"/>
    <w:rsid w:val="0056359D"/>
    <w:rsid w:val="00564D40"/>
    <w:rsid w:val="00573285"/>
    <w:rsid w:val="005756A1"/>
    <w:rsid w:val="00577FE1"/>
    <w:rsid w:val="00582985"/>
    <w:rsid w:val="005829B3"/>
    <w:rsid w:val="005849D2"/>
    <w:rsid w:val="00585C78"/>
    <w:rsid w:val="00587236"/>
    <w:rsid w:val="00590A5A"/>
    <w:rsid w:val="00591DDB"/>
    <w:rsid w:val="00596EA6"/>
    <w:rsid w:val="005978E1"/>
    <w:rsid w:val="005A1279"/>
    <w:rsid w:val="005A2328"/>
    <w:rsid w:val="005A3811"/>
    <w:rsid w:val="005A3DD8"/>
    <w:rsid w:val="005A3F44"/>
    <w:rsid w:val="005A63DA"/>
    <w:rsid w:val="005A6CF4"/>
    <w:rsid w:val="005B34C3"/>
    <w:rsid w:val="005B3ED4"/>
    <w:rsid w:val="005B61C7"/>
    <w:rsid w:val="005C2BAA"/>
    <w:rsid w:val="005C39A3"/>
    <w:rsid w:val="005D2D02"/>
    <w:rsid w:val="005D4281"/>
    <w:rsid w:val="005D708C"/>
    <w:rsid w:val="005E2279"/>
    <w:rsid w:val="005E241B"/>
    <w:rsid w:val="005E71AD"/>
    <w:rsid w:val="005F09E3"/>
    <w:rsid w:val="0060146C"/>
    <w:rsid w:val="00603741"/>
    <w:rsid w:val="00603968"/>
    <w:rsid w:val="00603BC2"/>
    <w:rsid w:val="0060758E"/>
    <w:rsid w:val="00613B27"/>
    <w:rsid w:val="006158B3"/>
    <w:rsid w:val="00617D2D"/>
    <w:rsid w:val="00624D5B"/>
    <w:rsid w:val="006262D6"/>
    <w:rsid w:val="006274EA"/>
    <w:rsid w:val="00632C4F"/>
    <w:rsid w:val="00637E6A"/>
    <w:rsid w:val="006401E1"/>
    <w:rsid w:val="00643E21"/>
    <w:rsid w:val="00644C2F"/>
    <w:rsid w:val="00651C24"/>
    <w:rsid w:val="0065422E"/>
    <w:rsid w:val="006546E0"/>
    <w:rsid w:val="006552BA"/>
    <w:rsid w:val="00655B4F"/>
    <w:rsid w:val="006650DE"/>
    <w:rsid w:val="00667AA3"/>
    <w:rsid w:val="0067153D"/>
    <w:rsid w:val="00677390"/>
    <w:rsid w:val="006820B0"/>
    <w:rsid w:val="00687E1D"/>
    <w:rsid w:val="00694840"/>
    <w:rsid w:val="00694B3D"/>
    <w:rsid w:val="00695DEB"/>
    <w:rsid w:val="006973F1"/>
    <w:rsid w:val="006A32F4"/>
    <w:rsid w:val="006A721A"/>
    <w:rsid w:val="006B4179"/>
    <w:rsid w:val="006B628C"/>
    <w:rsid w:val="006B6584"/>
    <w:rsid w:val="006B72EC"/>
    <w:rsid w:val="006B7D46"/>
    <w:rsid w:val="006C0BE5"/>
    <w:rsid w:val="006D1544"/>
    <w:rsid w:val="006D4EFC"/>
    <w:rsid w:val="006D5876"/>
    <w:rsid w:val="006D74B6"/>
    <w:rsid w:val="006E210C"/>
    <w:rsid w:val="006E5C9A"/>
    <w:rsid w:val="006E6C0B"/>
    <w:rsid w:val="006E7EB3"/>
    <w:rsid w:val="006E7F92"/>
    <w:rsid w:val="006F2DF3"/>
    <w:rsid w:val="006F36BF"/>
    <w:rsid w:val="006F6906"/>
    <w:rsid w:val="006F6DF1"/>
    <w:rsid w:val="00701D83"/>
    <w:rsid w:val="00704AFF"/>
    <w:rsid w:val="00711DF2"/>
    <w:rsid w:val="00711F77"/>
    <w:rsid w:val="0071545E"/>
    <w:rsid w:val="007245BE"/>
    <w:rsid w:val="0073076C"/>
    <w:rsid w:val="00734BFF"/>
    <w:rsid w:val="00736138"/>
    <w:rsid w:val="00740831"/>
    <w:rsid w:val="00741A40"/>
    <w:rsid w:val="007422E7"/>
    <w:rsid w:val="00744295"/>
    <w:rsid w:val="0075087A"/>
    <w:rsid w:val="00752014"/>
    <w:rsid w:val="00754826"/>
    <w:rsid w:val="0075662D"/>
    <w:rsid w:val="0077123B"/>
    <w:rsid w:val="00771DB7"/>
    <w:rsid w:val="00776261"/>
    <w:rsid w:val="00776391"/>
    <w:rsid w:val="007814F4"/>
    <w:rsid w:val="00782030"/>
    <w:rsid w:val="00784660"/>
    <w:rsid w:val="007939EB"/>
    <w:rsid w:val="007964B7"/>
    <w:rsid w:val="00796BD8"/>
    <w:rsid w:val="007A4DEE"/>
    <w:rsid w:val="007A694A"/>
    <w:rsid w:val="007A7ABF"/>
    <w:rsid w:val="007B293B"/>
    <w:rsid w:val="007B338F"/>
    <w:rsid w:val="007C0BBE"/>
    <w:rsid w:val="007D51C5"/>
    <w:rsid w:val="007D5554"/>
    <w:rsid w:val="007D5BEA"/>
    <w:rsid w:val="007E31F6"/>
    <w:rsid w:val="007E6C65"/>
    <w:rsid w:val="007F0D9E"/>
    <w:rsid w:val="007F49D1"/>
    <w:rsid w:val="007F537E"/>
    <w:rsid w:val="007F5DF1"/>
    <w:rsid w:val="00801CBE"/>
    <w:rsid w:val="00801FC7"/>
    <w:rsid w:val="00803CAA"/>
    <w:rsid w:val="00807D30"/>
    <w:rsid w:val="00813050"/>
    <w:rsid w:val="00813A2E"/>
    <w:rsid w:val="00816F2B"/>
    <w:rsid w:val="00820303"/>
    <w:rsid w:val="0082038F"/>
    <w:rsid w:val="008212AB"/>
    <w:rsid w:val="00821406"/>
    <w:rsid w:val="008214C5"/>
    <w:rsid w:val="00821B19"/>
    <w:rsid w:val="00824691"/>
    <w:rsid w:val="008259BA"/>
    <w:rsid w:val="008269AA"/>
    <w:rsid w:val="00826F69"/>
    <w:rsid w:val="008304D3"/>
    <w:rsid w:val="0083091D"/>
    <w:rsid w:val="00830E8C"/>
    <w:rsid w:val="008314AA"/>
    <w:rsid w:val="008350CD"/>
    <w:rsid w:val="008378EC"/>
    <w:rsid w:val="0084225D"/>
    <w:rsid w:val="00842A89"/>
    <w:rsid w:val="00845095"/>
    <w:rsid w:val="008455DF"/>
    <w:rsid w:val="0085522D"/>
    <w:rsid w:val="00856012"/>
    <w:rsid w:val="00863BB7"/>
    <w:rsid w:val="00866831"/>
    <w:rsid w:val="00866CC2"/>
    <w:rsid w:val="00867EC7"/>
    <w:rsid w:val="00874882"/>
    <w:rsid w:val="0087738F"/>
    <w:rsid w:val="0088640E"/>
    <w:rsid w:val="00890113"/>
    <w:rsid w:val="0089154D"/>
    <w:rsid w:val="00895F5C"/>
    <w:rsid w:val="008A55CF"/>
    <w:rsid w:val="008B061F"/>
    <w:rsid w:val="008B0640"/>
    <w:rsid w:val="008B1554"/>
    <w:rsid w:val="008B6634"/>
    <w:rsid w:val="008C1050"/>
    <w:rsid w:val="008C3CE6"/>
    <w:rsid w:val="008D0F1D"/>
    <w:rsid w:val="008D2CD9"/>
    <w:rsid w:val="008D424B"/>
    <w:rsid w:val="008D5CFF"/>
    <w:rsid w:val="008E35E7"/>
    <w:rsid w:val="008E4199"/>
    <w:rsid w:val="008E4ADF"/>
    <w:rsid w:val="008F008F"/>
    <w:rsid w:val="008F34EF"/>
    <w:rsid w:val="008F619C"/>
    <w:rsid w:val="00900A0C"/>
    <w:rsid w:val="00900FBE"/>
    <w:rsid w:val="0090270C"/>
    <w:rsid w:val="00903E17"/>
    <w:rsid w:val="00906124"/>
    <w:rsid w:val="00906ECB"/>
    <w:rsid w:val="00910749"/>
    <w:rsid w:val="009159F4"/>
    <w:rsid w:val="00916738"/>
    <w:rsid w:val="0091740F"/>
    <w:rsid w:val="009208AE"/>
    <w:rsid w:val="00925E41"/>
    <w:rsid w:val="00926F00"/>
    <w:rsid w:val="00930341"/>
    <w:rsid w:val="009353F9"/>
    <w:rsid w:val="009364B1"/>
    <w:rsid w:val="00937EEA"/>
    <w:rsid w:val="009402E0"/>
    <w:rsid w:val="00941CBF"/>
    <w:rsid w:val="0094326A"/>
    <w:rsid w:val="00943FAF"/>
    <w:rsid w:val="0095254A"/>
    <w:rsid w:val="00957320"/>
    <w:rsid w:val="00957E00"/>
    <w:rsid w:val="00957F15"/>
    <w:rsid w:val="00960193"/>
    <w:rsid w:val="00963C02"/>
    <w:rsid w:val="00963F68"/>
    <w:rsid w:val="00964BF0"/>
    <w:rsid w:val="009654BB"/>
    <w:rsid w:val="00965AD0"/>
    <w:rsid w:val="00965D1E"/>
    <w:rsid w:val="0096758E"/>
    <w:rsid w:val="00970B02"/>
    <w:rsid w:val="009735B1"/>
    <w:rsid w:val="00974619"/>
    <w:rsid w:val="00975031"/>
    <w:rsid w:val="00977573"/>
    <w:rsid w:val="009808A1"/>
    <w:rsid w:val="00981C27"/>
    <w:rsid w:val="00982E58"/>
    <w:rsid w:val="00983660"/>
    <w:rsid w:val="00985283"/>
    <w:rsid w:val="00987E72"/>
    <w:rsid w:val="009908CA"/>
    <w:rsid w:val="009914C2"/>
    <w:rsid w:val="0099211A"/>
    <w:rsid w:val="0099626B"/>
    <w:rsid w:val="009A0155"/>
    <w:rsid w:val="009A4BE7"/>
    <w:rsid w:val="009B124C"/>
    <w:rsid w:val="009B2949"/>
    <w:rsid w:val="009B3670"/>
    <w:rsid w:val="009C0169"/>
    <w:rsid w:val="009C0B28"/>
    <w:rsid w:val="009C251F"/>
    <w:rsid w:val="009C52E0"/>
    <w:rsid w:val="009D1519"/>
    <w:rsid w:val="009D161C"/>
    <w:rsid w:val="009D30E5"/>
    <w:rsid w:val="009E5C82"/>
    <w:rsid w:val="009E68D6"/>
    <w:rsid w:val="009E6A65"/>
    <w:rsid w:val="009F7568"/>
    <w:rsid w:val="009F7E6C"/>
    <w:rsid w:val="00A02CA8"/>
    <w:rsid w:val="00A034DE"/>
    <w:rsid w:val="00A0496A"/>
    <w:rsid w:val="00A07C6D"/>
    <w:rsid w:val="00A112E5"/>
    <w:rsid w:val="00A131C1"/>
    <w:rsid w:val="00A30051"/>
    <w:rsid w:val="00A303A7"/>
    <w:rsid w:val="00A307FC"/>
    <w:rsid w:val="00A32E27"/>
    <w:rsid w:val="00A35973"/>
    <w:rsid w:val="00A36681"/>
    <w:rsid w:val="00A36FB4"/>
    <w:rsid w:val="00A378D7"/>
    <w:rsid w:val="00A465A8"/>
    <w:rsid w:val="00A568DB"/>
    <w:rsid w:val="00A62267"/>
    <w:rsid w:val="00A644AE"/>
    <w:rsid w:val="00A678C5"/>
    <w:rsid w:val="00A71E48"/>
    <w:rsid w:val="00A724CD"/>
    <w:rsid w:val="00A7415A"/>
    <w:rsid w:val="00A748DF"/>
    <w:rsid w:val="00A75B32"/>
    <w:rsid w:val="00A80DCA"/>
    <w:rsid w:val="00A823F6"/>
    <w:rsid w:val="00A83EB3"/>
    <w:rsid w:val="00A84C5F"/>
    <w:rsid w:val="00A948C7"/>
    <w:rsid w:val="00A97870"/>
    <w:rsid w:val="00AA111B"/>
    <w:rsid w:val="00AA219B"/>
    <w:rsid w:val="00AA5621"/>
    <w:rsid w:val="00AB06D4"/>
    <w:rsid w:val="00AB24B8"/>
    <w:rsid w:val="00AB2613"/>
    <w:rsid w:val="00AB2704"/>
    <w:rsid w:val="00AB458B"/>
    <w:rsid w:val="00AB5AEB"/>
    <w:rsid w:val="00AC08A1"/>
    <w:rsid w:val="00AC12E8"/>
    <w:rsid w:val="00AC3C8F"/>
    <w:rsid w:val="00AC62B9"/>
    <w:rsid w:val="00AC6E53"/>
    <w:rsid w:val="00AD3ED4"/>
    <w:rsid w:val="00AD59E3"/>
    <w:rsid w:val="00AE5FDA"/>
    <w:rsid w:val="00AE76B1"/>
    <w:rsid w:val="00AF0F22"/>
    <w:rsid w:val="00AF1DB8"/>
    <w:rsid w:val="00AF39E0"/>
    <w:rsid w:val="00AF4083"/>
    <w:rsid w:val="00AF4D2A"/>
    <w:rsid w:val="00AF594C"/>
    <w:rsid w:val="00B057C2"/>
    <w:rsid w:val="00B05E68"/>
    <w:rsid w:val="00B1255E"/>
    <w:rsid w:val="00B157CB"/>
    <w:rsid w:val="00B17960"/>
    <w:rsid w:val="00B22587"/>
    <w:rsid w:val="00B31B2D"/>
    <w:rsid w:val="00B3392A"/>
    <w:rsid w:val="00B33957"/>
    <w:rsid w:val="00B34857"/>
    <w:rsid w:val="00B374B4"/>
    <w:rsid w:val="00B41340"/>
    <w:rsid w:val="00B419D8"/>
    <w:rsid w:val="00B4334D"/>
    <w:rsid w:val="00B447B9"/>
    <w:rsid w:val="00B51097"/>
    <w:rsid w:val="00B53246"/>
    <w:rsid w:val="00B53FCA"/>
    <w:rsid w:val="00B57340"/>
    <w:rsid w:val="00B57A46"/>
    <w:rsid w:val="00B60645"/>
    <w:rsid w:val="00B62E2C"/>
    <w:rsid w:val="00B6611B"/>
    <w:rsid w:val="00B71DAD"/>
    <w:rsid w:val="00B72CEB"/>
    <w:rsid w:val="00B74B6C"/>
    <w:rsid w:val="00B77DC3"/>
    <w:rsid w:val="00B8000C"/>
    <w:rsid w:val="00B805E3"/>
    <w:rsid w:val="00B80CE5"/>
    <w:rsid w:val="00B82553"/>
    <w:rsid w:val="00B8631E"/>
    <w:rsid w:val="00B92506"/>
    <w:rsid w:val="00B96951"/>
    <w:rsid w:val="00B96A88"/>
    <w:rsid w:val="00BA0B60"/>
    <w:rsid w:val="00BA63DF"/>
    <w:rsid w:val="00BA64E4"/>
    <w:rsid w:val="00BA6F20"/>
    <w:rsid w:val="00BA6F80"/>
    <w:rsid w:val="00BA7BF8"/>
    <w:rsid w:val="00BB32DC"/>
    <w:rsid w:val="00BC119E"/>
    <w:rsid w:val="00BC17D1"/>
    <w:rsid w:val="00BC77CF"/>
    <w:rsid w:val="00BD40C1"/>
    <w:rsid w:val="00BD4BC4"/>
    <w:rsid w:val="00BE2278"/>
    <w:rsid w:val="00BE4064"/>
    <w:rsid w:val="00BE4DC2"/>
    <w:rsid w:val="00BE6A73"/>
    <w:rsid w:val="00BE6FE4"/>
    <w:rsid w:val="00BE77D1"/>
    <w:rsid w:val="00BF4AAC"/>
    <w:rsid w:val="00BF5ACD"/>
    <w:rsid w:val="00C02962"/>
    <w:rsid w:val="00C037B0"/>
    <w:rsid w:val="00C0489E"/>
    <w:rsid w:val="00C13741"/>
    <w:rsid w:val="00C151FD"/>
    <w:rsid w:val="00C16758"/>
    <w:rsid w:val="00C25A30"/>
    <w:rsid w:val="00C30D02"/>
    <w:rsid w:val="00C3153B"/>
    <w:rsid w:val="00C33692"/>
    <w:rsid w:val="00C35D1D"/>
    <w:rsid w:val="00C43914"/>
    <w:rsid w:val="00C43D1A"/>
    <w:rsid w:val="00C461DE"/>
    <w:rsid w:val="00C47E24"/>
    <w:rsid w:val="00C565D7"/>
    <w:rsid w:val="00C60DD8"/>
    <w:rsid w:val="00C60F74"/>
    <w:rsid w:val="00C65B3C"/>
    <w:rsid w:val="00C70B30"/>
    <w:rsid w:val="00C70BCE"/>
    <w:rsid w:val="00C80983"/>
    <w:rsid w:val="00C81A22"/>
    <w:rsid w:val="00C97E07"/>
    <w:rsid w:val="00CA0E58"/>
    <w:rsid w:val="00CB0A73"/>
    <w:rsid w:val="00CB14B5"/>
    <w:rsid w:val="00CB2436"/>
    <w:rsid w:val="00CB5147"/>
    <w:rsid w:val="00CC0AF7"/>
    <w:rsid w:val="00CC50FE"/>
    <w:rsid w:val="00CC6C4C"/>
    <w:rsid w:val="00CC6F3F"/>
    <w:rsid w:val="00CD1B0F"/>
    <w:rsid w:val="00CD3B89"/>
    <w:rsid w:val="00CD77CB"/>
    <w:rsid w:val="00CE1F98"/>
    <w:rsid w:val="00CE44D7"/>
    <w:rsid w:val="00CE5BC7"/>
    <w:rsid w:val="00CF5160"/>
    <w:rsid w:val="00CF7C88"/>
    <w:rsid w:val="00D00532"/>
    <w:rsid w:val="00D0277D"/>
    <w:rsid w:val="00D02C4C"/>
    <w:rsid w:val="00D03942"/>
    <w:rsid w:val="00D07230"/>
    <w:rsid w:val="00D07897"/>
    <w:rsid w:val="00D10E3B"/>
    <w:rsid w:val="00D13C4D"/>
    <w:rsid w:val="00D17606"/>
    <w:rsid w:val="00D17C2E"/>
    <w:rsid w:val="00D20053"/>
    <w:rsid w:val="00D21511"/>
    <w:rsid w:val="00D22462"/>
    <w:rsid w:val="00D227FA"/>
    <w:rsid w:val="00D22811"/>
    <w:rsid w:val="00D22E71"/>
    <w:rsid w:val="00D2714B"/>
    <w:rsid w:val="00D27364"/>
    <w:rsid w:val="00D30D1B"/>
    <w:rsid w:val="00D30E84"/>
    <w:rsid w:val="00D32FFD"/>
    <w:rsid w:val="00D36B98"/>
    <w:rsid w:val="00D37818"/>
    <w:rsid w:val="00D37C01"/>
    <w:rsid w:val="00D43891"/>
    <w:rsid w:val="00D4750F"/>
    <w:rsid w:val="00D47BAD"/>
    <w:rsid w:val="00D50C1F"/>
    <w:rsid w:val="00D51E22"/>
    <w:rsid w:val="00D523E1"/>
    <w:rsid w:val="00D534D5"/>
    <w:rsid w:val="00D571BC"/>
    <w:rsid w:val="00D577DE"/>
    <w:rsid w:val="00D64C40"/>
    <w:rsid w:val="00D65CBA"/>
    <w:rsid w:val="00D65F6B"/>
    <w:rsid w:val="00D717DE"/>
    <w:rsid w:val="00D761CF"/>
    <w:rsid w:val="00D7636C"/>
    <w:rsid w:val="00D84F93"/>
    <w:rsid w:val="00D85188"/>
    <w:rsid w:val="00D85D41"/>
    <w:rsid w:val="00D90F7A"/>
    <w:rsid w:val="00D92AB2"/>
    <w:rsid w:val="00D93EC5"/>
    <w:rsid w:val="00D94088"/>
    <w:rsid w:val="00D978DC"/>
    <w:rsid w:val="00DA058C"/>
    <w:rsid w:val="00DA20C1"/>
    <w:rsid w:val="00DA2B2B"/>
    <w:rsid w:val="00DA413A"/>
    <w:rsid w:val="00DA441C"/>
    <w:rsid w:val="00DA502C"/>
    <w:rsid w:val="00DA70C5"/>
    <w:rsid w:val="00DA7222"/>
    <w:rsid w:val="00DB587C"/>
    <w:rsid w:val="00DB62FB"/>
    <w:rsid w:val="00DB6A5D"/>
    <w:rsid w:val="00DC03F9"/>
    <w:rsid w:val="00DC0CAC"/>
    <w:rsid w:val="00DC31B3"/>
    <w:rsid w:val="00DC3552"/>
    <w:rsid w:val="00DC5203"/>
    <w:rsid w:val="00DD0E1A"/>
    <w:rsid w:val="00DD1857"/>
    <w:rsid w:val="00DD310B"/>
    <w:rsid w:val="00DD423B"/>
    <w:rsid w:val="00DE1D11"/>
    <w:rsid w:val="00DE2922"/>
    <w:rsid w:val="00DE2F13"/>
    <w:rsid w:val="00DE53A1"/>
    <w:rsid w:val="00DF1449"/>
    <w:rsid w:val="00DF297A"/>
    <w:rsid w:val="00DF33AD"/>
    <w:rsid w:val="00DF7789"/>
    <w:rsid w:val="00E00329"/>
    <w:rsid w:val="00E01B91"/>
    <w:rsid w:val="00E04BD9"/>
    <w:rsid w:val="00E2150F"/>
    <w:rsid w:val="00E23779"/>
    <w:rsid w:val="00E250C9"/>
    <w:rsid w:val="00E31418"/>
    <w:rsid w:val="00E334FA"/>
    <w:rsid w:val="00E33A7D"/>
    <w:rsid w:val="00E55459"/>
    <w:rsid w:val="00E55A5F"/>
    <w:rsid w:val="00E61CBC"/>
    <w:rsid w:val="00E6306E"/>
    <w:rsid w:val="00E650C6"/>
    <w:rsid w:val="00E67461"/>
    <w:rsid w:val="00E6795F"/>
    <w:rsid w:val="00E70A4E"/>
    <w:rsid w:val="00E716CB"/>
    <w:rsid w:val="00E719F7"/>
    <w:rsid w:val="00E72D50"/>
    <w:rsid w:val="00E75E8E"/>
    <w:rsid w:val="00E77826"/>
    <w:rsid w:val="00E81752"/>
    <w:rsid w:val="00E83975"/>
    <w:rsid w:val="00E85EEF"/>
    <w:rsid w:val="00E862FE"/>
    <w:rsid w:val="00E879C5"/>
    <w:rsid w:val="00E91DA5"/>
    <w:rsid w:val="00E92C0D"/>
    <w:rsid w:val="00E935CF"/>
    <w:rsid w:val="00E9384A"/>
    <w:rsid w:val="00E93D1C"/>
    <w:rsid w:val="00E94E92"/>
    <w:rsid w:val="00E969E3"/>
    <w:rsid w:val="00E970DF"/>
    <w:rsid w:val="00EA3E15"/>
    <w:rsid w:val="00EA6858"/>
    <w:rsid w:val="00EA6BB5"/>
    <w:rsid w:val="00EB15C6"/>
    <w:rsid w:val="00EB185B"/>
    <w:rsid w:val="00EB2279"/>
    <w:rsid w:val="00EB2880"/>
    <w:rsid w:val="00EB3145"/>
    <w:rsid w:val="00EB482D"/>
    <w:rsid w:val="00EC0C3E"/>
    <w:rsid w:val="00EC1AE8"/>
    <w:rsid w:val="00EC60B1"/>
    <w:rsid w:val="00ED05D3"/>
    <w:rsid w:val="00ED185E"/>
    <w:rsid w:val="00ED1A3F"/>
    <w:rsid w:val="00ED3B64"/>
    <w:rsid w:val="00ED4CF4"/>
    <w:rsid w:val="00ED4F68"/>
    <w:rsid w:val="00ED7FDE"/>
    <w:rsid w:val="00EE1F58"/>
    <w:rsid w:val="00EE236F"/>
    <w:rsid w:val="00EE44CE"/>
    <w:rsid w:val="00EE7260"/>
    <w:rsid w:val="00EF032D"/>
    <w:rsid w:val="00EF0387"/>
    <w:rsid w:val="00EF3F9B"/>
    <w:rsid w:val="00EF40F8"/>
    <w:rsid w:val="00EF5356"/>
    <w:rsid w:val="00EF5EF7"/>
    <w:rsid w:val="00EF7CFB"/>
    <w:rsid w:val="00F01FCF"/>
    <w:rsid w:val="00F060FE"/>
    <w:rsid w:val="00F10C1B"/>
    <w:rsid w:val="00F22E16"/>
    <w:rsid w:val="00F243BC"/>
    <w:rsid w:val="00F2455D"/>
    <w:rsid w:val="00F254CD"/>
    <w:rsid w:val="00F26078"/>
    <w:rsid w:val="00F3132F"/>
    <w:rsid w:val="00F3203A"/>
    <w:rsid w:val="00F327A6"/>
    <w:rsid w:val="00F34721"/>
    <w:rsid w:val="00F3618F"/>
    <w:rsid w:val="00F37950"/>
    <w:rsid w:val="00F37B9C"/>
    <w:rsid w:val="00F40569"/>
    <w:rsid w:val="00F41E8C"/>
    <w:rsid w:val="00F422B5"/>
    <w:rsid w:val="00F50234"/>
    <w:rsid w:val="00F5143E"/>
    <w:rsid w:val="00F52866"/>
    <w:rsid w:val="00F533B5"/>
    <w:rsid w:val="00F53C53"/>
    <w:rsid w:val="00F61463"/>
    <w:rsid w:val="00F63655"/>
    <w:rsid w:val="00F67FEA"/>
    <w:rsid w:val="00F73B5B"/>
    <w:rsid w:val="00F7796D"/>
    <w:rsid w:val="00F77B51"/>
    <w:rsid w:val="00F814A4"/>
    <w:rsid w:val="00F81DF1"/>
    <w:rsid w:val="00F85BB8"/>
    <w:rsid w:val="00F932E4"/>
    <w:rsid w:val="00F951B9"/>
    <w:rsid w:val="00F97FBC"/>
    <w:rsid w:val="00FA333C"/>
    <w:rsid w:val="00FA4AC8"/>
    <w:rsid w:val="00FA4F67"/>
    <w:rsid w:val="00FA5495"/>
    <w:rsid w:val="00FB0310"/>
    <w:rsid w:val="00FB0C40"/>
    <w:rsid w:val="00FB1395"/>
    <w:rsid w:val="00FB1FE9"/>
    <w:rsid w:val="00FB32FD"/>
    <w:rsid w:val="00FB556C"/>
    <w:rsid w:val="00FC30FD"/>
    <w:rsid w:val="00FC355A"/>
    <w:rsid w:val="00FC3CC3"/>
    <w:rsid w:val="00FC7E93"/>
    <w:rsid w:val="00FD2FDA"/>
    <w:rsid w:val="00FD4DF9"/>
    <w:rsid w:val="00FD7312"/>
    <w:rsid w:val="00FE52AD"/>
    <w:rsid w:val="00FF0B23"/>
    <w:rsid w:val="00FF1F49"/>
    <w:rsid w:val="00FF4777"/>
    <w:rsid w:val="00FF48D0"/>
    <w:rsid w:val="00FF4DEC"/>
    <w:rsid w:val="24D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6"/>
        <o:r id="V:Rule2" type="connector" idref="#_x0000_s1027"/>
        <o:r id="V:Rule3" type="callout" idref="#_x0000_s1029"/>
        <o:r id="V:Rule4" type="callout" idref="#_x0000_s1030"/>
        <o:r id="V:Rule5" type="callout" idref="#_x0000_s1031"/>
        <o:r id="V:Rule6" type="callout" idref="#_x0000_s1032"/>
        <o:r id="V:Rule7" type="callout" idref="#_x0000_s1033"/>
        <o:r id="V:Rule8" type="callout" idref="#_x0000_s1034"/>
        <o:r id="V:Rule9" type="callout" idref="#_x0000_s1035"/>
        <o:r id="V:Rule10" type="callout" idref="#_x0000_s1038"/>
        <o:r id="V:Rule11" type="callout" idref="#_x0000_s1039"/>
        <o:r id="V:Rule12" type="callout" idref="#_x0000_s1040"/>
        <o:r id="V:Rule13" type="callout" idref="#_x0000_s1041"/>
        <o:r id="V:Rule14" type="callout" idref="#_x0000_s1043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cs="Calibri" w:eastAsiaTheme="minorHAns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rPr>
      <w:rFonts w:ascii="Tahoma" w:hAnsi="Tahoma" w:cs="Tahoma"/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/>
      <w:u w:val="single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7">
    <w:name w:val="List Paragraph"/>
    <w:basedOn w:val="1"/>
    <w:qFormat/>
    <w:uiPriority w:val="34"/>
    <w:pPr>
      <w:ind w:left="720"/>
    </w:pPr>
  </w:style>
  <w:style w:type="character" w:customStyle="1" w:styleId="8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8"/>
    <customShpInfo spid="_x0000_s1039"/>
    <customShpInfo spid="_x0000_s1040"/>
    <customShpInfo spid="_x0000_s1043"/>
    <customShpInfo spid="_x0000_s104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6588AE-CF1B-4143-A876-D8B797EADE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9</Pages>
  <Words>965</Words>
  <Characters>5501</Characters>
  <Lines>45</Lines>
  <Paragraphs>12</Paragraphs>
  <TotalTime>5</TotalTime>
  <ScaleCrop>false</ScaleCrop>
  <LinksUpToDate>false</LinksUpToDate>
  <CharactersWithSpaces>6454</CharactersWithSpaces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2021-02-22T13:07:00Z</dcterms:created>
  <dc:creator>vicedean.std</dc:creator>
  <cp:lastModifiedBy>SasA</cp:lastModifiedBy>
  <cp:lastPrinted>2020-09-29T07:26:00Z</cp:lastPrinted>
  <dcterms:modified xsi:type="dcterms:W3CDTF">2021-02-22T13:23:21Z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